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390C" w:rsidRDefault="00E87831">
      <w:pPr>
        <w:widowControl w:val="0"/>
        <w:pBdr>
          <w:top w:val="nil"/>
          <w:left w:val="nil"/>
          <w:bottom w:val="nil"/>
          <w:right w:val="nil"/>
          <w:between w:val="nil"/>
        </w:pBdr>
        <w:spacing w:line="240" w:lineRule="auto"/>
        <w:jc w:val="center"/>
        <w:rPr>
          <w:b/>
          <w:color w:val="000000"/>
        </w:rPr>
      </w:pPr>
      <w:r>
        <w:rPr>
          <w:b/>
          <w:color w:val="000000"/>
        </w:rPr>
        <w:t xml:space="preserve">Ladies of the Islamic Center of America </w:t>
      </w:r>
    </w:p>
    <w:p w14:paraId="00000002" w14:textId="77777777" w:rsidR="000B390C" w:rsidRDefault="00E87831">
      <w:pPr>
        <w:widowControl w:val="0"/>
        <w:pBdr>
          <w:top w:val="nil"/>
          <w:left w:val="nil"/>
          <w:bottom w:val="nil"/>
          <w:right w:val="nil"/>
          <w:between w:val="nil"/>
        </w:pBdr>
        <w:spacing w:before="34" w:line="240" w:lineRule="auto"/>
        <w:jc w:val="center"/>
        <w:rPr>
          <w:b/>
          <w:color w:val="000000"/>
        </w:rPr>
      </w:pPr>
      <w:r>
        <w:rPr>
          <w:b/>
          <w:color w:val="000000"/>
        </w:rPr>
        <w:t xml:space="preserve">Scholarship Program </w:t>
      </w:r>
    </w:p>
    <w:p w14:paraId="00000003" w14:textId="77777777" w:rsidR="000B390C" w:rsidRDefault="00E87831">
      <w:pPr>
        <w:widowControl w:val="0"/>
        <w:pBdr>
          <w:top w:val="nil"/>
          <w:left w:val="nil"/>
          <w:bottom w:val="nil"/>
          <w:right w:val="nil"/>
          <w:between w:val="nil"/>
        </w:pBdr>
        <w:spacing w:before="34" w:line="240" w:lineRule="auto"/>
        <w:jc w:val="center"/>
        <w:rPr>
          <w:b/>
          <w:color w:val="000000"/>
        </w:rPr>
      </w:pPr>
      <w:r>
        <w:rPr>
          <w:b/>
          <w:color w:val="000000"/>
        </w:rPr>
        <w:t xml:space="preserve">Deadline to apply: Friday, January 31, 2025 </w:t>
      </w:r>
    </w:p>
    <w:p w14:paraId="00000004" w14:textId="77777777" w:rsidR="000B390C" w:rsidRDefault="00E87831">
      <w:pPr>
        <w:widowControl w:val="0"/>
        <w:pBdr>
          <w:top w:val="nil"/>
          <w:left w:val="nil"/>
          <w:bottom w:val="nil"/>
          <w:right w:val="nil"/>
          <w:between w:val="nil"/>
        </w:pBdr>
        <w:spacing w:before="325" w:line="229" w:lineRule="auto"/>
        <w:ind w:right="73" w:firstLine="15"/>
        <w:rPr>
          <w:color w:val="000000"/>
        </w:rPr>
      </w:pPr>
      <w:r>
        <w:rPr>
          <w:color w:val="000000"/>
        </w:rPr>
        <w:t xml:space="preserve">Ladies of the Islamic Center of America’s Luncheon Committee are excited to announce its eighth annual scholarship program. This scholarship application is open to female Muslim women seniors (12th grade) currently attending Dearborn High, Edsel Ford, </w:t>
      </w:r>
      <w:proofErr w:type="spellStart"/>
      <w:r>
        <w:rPr>
          <w:color w:val="000000"/>
        </w:rPr>
        <w:t>Ford</w:t>
      </w:r>
      <w:r>
        <w:rPr>
          <w:color w:val="000000"/>
        </w:rPr>
        <w:t>son</w:t>
      </w:r>
      <w:proofErr w:type="spellEnd"/>
      <w:r>
        <w:rPr>
          <w:color w:val="000000"/>
        </w:rPr>
        <w:t xml:space="preserve"> and Crestwood High Schools and have definite plans to attend college. Students will have the opportunity to compete for a $1000 scholarship towards college expenses. One recipient will be selected from each high school, and scholarships will be issued </w:t>
      </w:r>
      <w:r>
        <w:rPr>
          <w:color w:val="000000"/>
        </w:rPr>
        <w:t xml:space="preserve">directly to winners. </w:t>
      </w:r>
    </w:p>
    <w:p w14:paraId="00000005" w14:textId="77777777" w:rsidR="000B390C" w:rsidRDefault="00E87831">
      <w:pPr>
        <w:widowControl w:val="0"/>
        <w:pBdr>
          <w:top w:val="nil"/>
          <w:left w:val="nil"/>
          <w:bottom w:val="nil"/>
          <w:right w:val="nil"/>
          <w:between w:val="nil"/>
        </w:pBdr>
        <w:spacing w:before="304" w:line="240" w:lineRule="auto"/>
        <w:ind w:left="17"/>
        <w:rPr>
          <w:color w:val="000000"/>
        </w:rPr>
      </w:pPr>
      <w:r>
        <w:rPr>
          <w:color w:val="000000"/>
        </w:rPr>
        <w:t xml:space="preserve">Eligibility Criteria: </w:t>
      </w:r>
    </w:p>
    <w:p w14:paraId="00000006" w14:textId="77777777" w:rsidR="000B390C" w:rsidRDefault="00E87831">
      <w:pPr>
        <w:widowControl w:val="0"/>
        <w:pBdr>
          <w:top w:val="nil"/>
          <w:left w:val="nil"/>
          <w:bottom w:val="nil"/>
          <w:right w:val="nil"/>
          <w:between w:val="nil"/>
        </w:pBdr>
        <w:spacing w:line="229" w:lineRule="auto"/>
        <w:ind w:left="728" w:right="135" w:hanging="344"/>
        <w:rPr>
          <w:color w:val="000000"/>
        </w:rPr>
      </w:pPr>
      <w:r>
        <w:rPr>
          <w:color w:val="000000"/>
        </w:rPr>
        <w:t xml:space="preserve">1. The scholarship is open to female Muslim high school seniors attending Dearborn, </w:t>
      </w:r>
      <w:proofErr w:type="spellStart"/>
      <w:r>
        <w:rPr>
          <w:color w:val="000000"/>
        </w:rPr>
        <w:t>Fordson</w:t>
      </w:r>
      <w:proofErr w:type="spellEnd"/>
      <w:r>
        <w:rPr>
          <w:color w:val="000000"/>
        </w:rPr>
        <w:t xml:space="preserve">, Edsel Ford, or Crestwood High Schools. Applicants must have plans to attend college. </w:t>
      </w:r>
    </w:p>
    <w:p w14:paraId="00000007" w14:textId="77777777" w:rsidR="000B390C" w:rsidRDefault="00E87831">
      <w:pPr>
        <w:widowControl w:val="0"/>
        <w:pBdr>
          <w:top w:val="nil"/>
          <w:left w:val="nil"/>
          <w:bottom w:val="nil"/>
          <w:right w:val="nil"/>
          <w:between w:val="nil"/>
        </w:pBdr>
        <w:spacing w:before="5" w:line="229" w:lineRule="auto"/>
        <w:ind w:left="366" w:right="30"/>
        <w:jc w:val="center"/>
        <w:rPr>
          <w:color w:val="000000"/>
        </w:rPr>
      </w:pPr>
      <w:r>
        <w:rPr>
          <w:color w:val="000000"/>
        </w:rPr>
        <w:t>2. The scholarship will be issued in the form of a check to the recipient dir</w:t>
      </w:r>
      <w:r>
        <w:rPr>
          <w:color w:val="000000"/>
        </w:rPr>
        <w:t xml:space="preserve">ectly. The ICA will request prior verification that the student does have plans to attend college </w:t>
      </w:r>
      <w:proofErr w:type="spellStart"/>
      <w:r>
        <w:rPr>
          <w:color w:val="000000"/>
        </w:rPr>
        <w:t>post graduation</w:t>
      </w:r>
      <w:proofErr w:type="spellEnd"/>
      <w:r>
        <w:rPr>
          <w:color w:val="000000"/>
        </w:rPr>
        <w:t xml:space="preserve">. Winners must verify identity with the ICA before scholarship can be issued. </w:t>
      </w:r>
    </w:p>
    <w:p w14:paraId="00000008" w14:textId="77777777" w:rsidR="000B390C" w:rsidRDefault="00E87831">
      <w:pPr>
        <w:widowControl w:val="0"/>
        <w:pBdr>
          <w:top w:val="nil"/>
          <w:left w:val="nil"/>
          <w:bottom w:val="nil"/>
          <w:right w:val="nil"/>
          <w:between w:val="nil"/>
        </w:pBdr>
        <w:spacing w:before="5" w:line="229" w:lineRule="auto"/>
        <w:ind w:left="362" w:right="21" w:firstLine="6"/>
        <w:rPr>
          <w:color w:val="000000"/>
        </w:rPr>
      </w:pPr>
      <w:r>
        <w:rPr>
          <w:color w:val="000000"/>
        </w:rPr>
        <w:t>3. Scholarship winners are ineligible for the subsequent ICA general scholarship. All other applicants will be forwarded for consideration for the general scholarship fund of the ICA. 4. Applicants should demonstrate exceptional merit, leadership, and upho</w:t>
      </w:r>
      <w:r>
        <w:rPr>
          <w:color w:val="000000"/>
        </w:rPr>
        <w:t>ld values of young aspiring Muslim women (</w:t>
      </w:r>
      <w:proofErr w:type="gramStart"/>
      <w:r>
        <w:rPr>
          <w:color w:val="000000"/>
        </w:rPr>
        <w:t>i.e.</w:t>
      </w:r>
      <w:proofErr w:type="gramEnd"/>
      <w:r>
        <w:rPr>
          <w:color w:val="000000"/>
        </w:rPr>
        <w:t xml:space="preserve"> kindness, generosity, patience, </w:t>
      </w:r>
      <w:proofErr w:type="spellStart"/>
      <w:r>
        <w:rPr>
          <w:color w:val="000000"/>
        </w:rPr>
        <w:t>etc</w:t>
      </w:r>
      <w:proofErr w:type="spellEnd"/>
      <w:r>
        <w:rPr>
          <w:color w:val="000000"/>
        </w:rPr>
        <w:t xml:space="preserve">). </w:t>
      </w:r>
    </w:p>
    <w:p w14:paraId="00000009" w14:textId="77777777" w:rsidR="000B390C" w:rsidRDefault="00E87831">
      <w:pPr>
        <w:widowControl w:val="0"/>
        <w:pBdr>
          <w:top w:val="nil"/>
          <w:left w:val="nil"/>
          <w:bottom w:val="nil"/>
          <w:right w:val="nil"/>
          <w:between w:val="nil"/>
        </w:pBdr>
        <w:spacing w:before="5" w:line="240" w:lineRule="auto"/>
        <w:ind w:left="369"/>
        <w:rPr>
          <w:color w:val="000000"/>
        </w:rPr>
      </w:pPr>
      <w:r>
        <w:rPr>
          <w:color w:val="000000"/>
        </w:rPr>
        <w:t xml:space="preserve">5. All applicants must have a minimum GPA of 3.5 or higher. </w:t>
      </w:r>
    </w:p>
    <w:p w14:paraId="0000000A" w14:textId="77777777" w:rsidR="000B390C" w:rsidRDefault="00E87831">
      <w:pPr>
        <w:widowControl w:val="0"/>
        <w:pBdr>
          <w:top w:val="nil"/>
          <w:left w:val="nil"/>
          <w:bottom w:val="nil"/>
          <w:right w:val="nil"/>
          <w:between w:val="nil"/>
        </w:pBdr>
        <w:spacing w:before="236" w:line="240" w:lineRule="auto"/>
        <w:ind w:left="9"/>
        <w:rPr>
          <w:color w:val="000000"/>
        </w:rPr>
      </w:pPr>
      <w:r>
        <w:rPr>
          <w:color w:val="000000"/>
        </w:rPr>
        <w:t xml:space="preserve">Submission Requirements: </w:t>
      </w:r>
    </w:p>
    <w:p w14:paraId="0000000B" w14:textId="77777777" w:rsidR="000B390C" w:rsidRDefault="00E87831">
      <w:pPr>
        <w:widowControl w:val="0"/>
        <w:pBdr>
          <w:top w:val="nil"/>
          <w:left w:val="nil"/>
          <w:bottom w:val="nil"/>
          <w:right w:val="nil"/>
          <w:between w:val="nil"/>
        </w:pBdr>
        <w:spacing w:line="240" w:lineRule="auto"/>
        <w:ind w:left="383"/>
        <w:rPr>
          <w:color w:val="000000"/>
        </w:rPr>
      </w:pPr>
      <w:r>
        <w:rPr>
          <w:color w:val="000000"/>
        </w:rPr>
        <w:t xml:space="preserve">1. Submit a copy of your high school transcripts. </w:t>
      </w:r>
    </w:p>
    <w:p w14:paraId="0000000C" w14:textId="77777777" w:rsidR="000B390C" w:rsidRDefault="00E87831">
      <w:pPr>
        <w:widowControl w:val="0"/>
        <w:pBdr>
          <w:top w:val="nil"/>
          <w:left w:val="nil"/>
          <w:bottom w:val="nil"/>
          <w:right w:val="nil"/>
          <w:between w:val="nil"/>
        </w:pBdr>
        <w:spacing w:line="229" w:lineRule="auto"/>
        <w:ind w:left="366" w:right="743"/>
        <w:jc w:val="right"/>
        <w:rPr>
          <w:color w:val="000000"/>
        </w:rPr>
      </w:pPr>
      <w:r>
        <w:rPr>
          <w:color w:val="000000"/>
        </w:rPr>
        <w:t xml:space="preserve">2. </w:t>
      </w:r>
      <w:r>
        <w:rPr>
          <w:b/>
          <w:color w:val="000000"/>
        </w:rPr>
        <w:t xml:space="preserve">Optional: </w:t>
      </w:r>
      <w:r>
        <w:rPr>
          <w:color w:val="000000"/>
        </w:rPr>
        <w:t xml:space="preserve">a letter of recommendation from a teacher OR include a resume that highlights </w:t>
      </w:r>
      <w:proofErr w:type="spellStart"/>
      <w:r>
        <w:rPr>
          <w:color w:val="000000"/>
        </w:rPr>
        <w:t>extra curricular</w:t>
      </w:r>
      <w:proofErr w:type="spellEnd"/>
      <w:r>
        <w:rPr>
          <w:color w:val="000000"/>
        </w:rPr>
        <w:t xml:space="preserve"> activities and initiatives centered on community service. </w:t>
      </w:r>
    </w:p>
    <w:p w14:paraId="0000000D" w14:textId="77777777" w:rsidR="000B390C" w:rsidRDefault="00E87831">
      <w:pPr>
        <w:widowControl w:val="0"/>
        <w:pBdr>
          <w:top w:val="nil"/>
          <w:left w:val="nil"/>
          <w:bottom w:val="nil"/>
          <w:right w:val="nil"/>
          <w:between w:val="nil"/>
        </w:pBdr>
        <w:spacing w:line="229" w:lineRule="auto"/>
        <w:ind w:left="366" w:right="743"/>
        <w:jc w:val="right"/>
        <w:rPr>
          <w:color w:val="000000"/>
        </w:rPr>
      </w:pPr>
      <w:r>
        <w:rPr>
          <w:color w:val="000000"/>
        </w:rPr>
        <w:t>3. Submit an essay between 500 - 750 w</w:t>
      </w:r>
      <w:r>
        <w:rPr>
          <w:color w:val="000000"/>
        </w:rPr>
        <w:t xml:space="preserve">ords, answering the following question: </w:t>
      </w:r>
    </w:p>
    <w:p w14:paraId="0000000E" w14:textId="77777777" w:rsidR="000B390C" w:rsidRDefault="00E87831">
      <w:pPr>
        <w:widowControl w:val="0"/>
        <w:pBdr>
          <w:top w:val="nil"/>
          <w:left w:val="nil"/>
          <w:bottom w:val="nil"/>
          <w:right w:val="nil"/>
          <w:between w:val="nil"/>
        </w:pBdr>
        <w:spacing w:before="258" w:line="229" w:lineRule="auto"/>
        <w:ind w:left="7" w:firstLine="7"/>
        <w:rPr>
          <w:color w:val="000000"/>
        </w:rPr>
      </w:pPr>
      <w:r>
        <w:rPr>
          <w:b/>
          <w:color w:val="000000"/>
        </w:rPr>
        <w:t>In accordance with this year’s theme, “</w:t>
      </w:r>
      <w:r>
        <w:rPr>
          <w:b/>
          <w:i/>
          <w:color w:val="000000"/>
        </w:rPr>
        <w:t xml:space="preserve">The Secret Garden,” </w:t>
      </w:r>
      <w:r>
        <w:rPr>
          <w:color w:val="000000"/>
        </w:rPr>
        <w:t>think about the transformation of a garden that symbolizes personal growth, resilience, and the power of connection. Reflecting on these ideas, write an ess</w:t>
      </w:r>
      <w:r>
        <w:rPr>
          <w:color w:val="000000"/>
        </w:rPr>
        <w:t>ay that explores how you have cultivated your own “secret garden” in life. Describe, for example, a challenge or hardship you have faced, the steps you took to overcome it, and how this experience has helped you grow and, subsequently, extend that growth t</w:t>
      </w:r>
      <w:r>
        <w:rPr>
          <w:color w:val="000000"/>
        </w:rPr>
        <w:t xml:space="preserve">o others. </w:t>
      </w:r>
    </w:p>
    <w:p w14:paraId="0000000F" w14:textId="77777777" w:rsidR="000B390C" w:rsidRDefault="00E87831">
      <w:pPr>
        <w:widowControl w:val="0"/>
        <w:pBdr>
          <w:top w:val="nil"/>
          <w:left w:val="nil"/>
          <w:bottom w:val="nil"/>
          <w:right w:val="nil"/>
          <w:between w:val="nil"/>
        </w:pBdr>
        <w:spacing w:before="258" w:line="229" w:lineRule="auto"/>
        <w:ind w:left="11" w:right="699" w:firstLine="4"/>
        <w:rPr>
          <w:b/>
          <w:color w:val="000000"/>
        </w:rPr>
      </w:pPr>
      <w:r>
        <w:rPr>
          <w:b/>
          <w:color w:val="000000"/>
        </w:rPr>
        <w:t xml:space="preserve">Please submit your essay, official transcript, and contact information to Lory Fakih (Loryfakih@yahoo.com). </w:t>
      </w:r>
    </w:p>
    <w:p w14:paraId="00000010" w14:textId="77777777" w:rsidR="000B390C" w:rsidRDefault="00E87831">
      <w:pPr>
        <w:widowControl w:val="0"/>
        <w:pBdr>
          <w:top w:val="nil"/>
          <w:left w:val="nil"/>
          <w:bottom w:val="nil"/>
          <w:right w:val="nil"/>
          <w:between w:val="nil"/>
        </w:pBdr>
        <w:spacing w:before="5" w:line="240" w:lineRule="auto"/>
        <w:ind w:left="14"/>
        <w:rPr>
          <w:b/>
          <w:color w:val="000000"/>
        </w:rPr>
      </w:pPr>
      <w:r>
        <w:rPr>
          <w:b/>
          <w:color w:val="000000"/>
        </w:rPr>
        <w:t xml:space="preserve">Include as subject line: Ladies of the Islamic Center of America-Scholarship Applicant. </w:t>
      </w:r>
    </w:p>
    <w:p w14:paraId="00000011" w14:textId="77777777" w:rsidR="000B390C" w:rsidRDefault="00E87831">
      <w:pPr>
        <w:widowControl w:val="0"/>
        <w:pBdr>
          <w:top w:val="nil"/>
          <w:left w:val="nil"/>
          <w:bottom w:val="nil"/>
          <w:right w:val="nil"/>
          <w:between w:val="nil"/>
        </w:pBdr>
        <w:spacing w:before="249" w:line="229" w:lineRule="auto"/>
        <w:ind w:right="55"/>
        <w:rPr>
          <w:color w:val="000000"/>
        </w:rPr>
      </w:pPr>
      <w:r>
        <w:rPr>
          <w:b/>
          <w:color w:val="000000"/>
        </w:rPr>
        <w:t xml:space="preserve">All submissions are due no later than Friday January 31, 2025 by midnight. </w:t>
      </w:r>
      <w:r>
        <w:rPr>
          <w:color w:val="000000"/>
        </w:rPr>
        <w:t xml:space="preserve">No late entries will be accepted. </w:t>
      </w:r>
    </w:p>
    <w:p w14:paraId="00000012" w14:textId="77777777" w:rsidR="000B390C" w:rsidRDefault="00E87831">
      <w:pPr>
        <w:widowControl w:val="0"/>
        <w:pBdr>
          <w:top w:val="nil"/>
          <w:left w:val="nil"/>
          <w:bottom w:val="nil"/>
          <w:right w:val="nil"/>
          <w:between w:val="nil"/>
        </w:pBdr>
        <w:spacing w:before="258" w:line="229" w:lineRule="auto"/>
        <w:ind w:left="8" w:right="918"/>
        <w:rPr>
          <w:b/>
          <w:i/>
          <w:color w:val="000000"/>
        </w:rPr>
      </w:pPr>
      <w:r>
        <w:rPr>
          <w:b/>
          <w:i/>
          <w:color w:val="000000"/>
        </w:rPr>
        <w:t>Winners will be notified via email and will be honored at the annual Luncheon on February 8, 2025.</w:t>
      </w:r>
    </w:p>
    <w:sectPr w:rsidR="000B390C">
      <w:pgSz w:w="12240" w:h="15840"/>
      <w:pgMar w:top="1426" w:right="1410" w:bottom="2624"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0C"/>
    <w:rsid w:val="000B390C"/>
    <w:rsid w:val="00E878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745B2-F7B9-4DD1-A311-BACBC91E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Nasser, Gharam</dc:creator>
  <cp:lastModifiedBy>Nasser, Gharam</cp:lastModifiedBy>
  <cp:revision>2</cp:revision>
  <dcterms:created xsi:type="dcterms:W3CDTF">2024-12-19T14:04:00Z</dcterms:created>
  <dcterms:modified xsi:type="dcterms:W3CDTF">2024-12-19T14:04:00Z</dcterms:modified>
</cp:coreProperties>
</file>